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A588" w14:textId="77777777" w:rsidR="008B62F1" w:rsidRDefault="008B62F1" w:rsidP="008B62F1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企业应急预案</w:t>
      </w:r>
    </w:p>
    <w:p w14:paraId="04C40C2E" w14:textId="77777777" w:rsidR="008B62F1" w:rsidRDefault="008B62F1" w:rsidP="008B62F1">
      <w:pPr>
        <w:spacing w:line="360" w:lineRule="auto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（企业建议版）</w:t>
      </w:r>
    </w:p>
    <w:p w14:paraId="7013F5E8" w14:textId="77777777" w:rsidR="008B62F1" w:rsidRDefault="008B62F1" w:rsidP="008B62F1">
      <w:pPr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48CDC422" w14:textId="77777777" w:rsidR="008B62F1" w:rsidRDefault="008B62F1" w:rsidP="008B62F1">
      <w:pPr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一、防控应急措施</w:t>
      </w:r>
    </w:p>
    <w:p w14:paraId="18EA3A20" w14:textId="77777777" w:rsidR="008B62F1" w:rsidRDefault="008B62F1" w:rsidP="008B62F1">
      <w:pPr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1、设立应急电话及隔离区。</w:t>
      </w:r>
      <w:r>
        <w:rPr>
          <w:rFonts w:ascii="仿宋" w:eastAsia="仿宋" w:hAnsi="仿宋" w:cs="仿宋" w:hint="eastAsia"/>
          <w:sz w:val="32"/>
          <w:szCs w:val="32"/>
        </w:rPr>
        <w:t>设立应急电话，安排专人负责值守。</w:t>
      </w:r>
    </w:p>
    <w:p w14:paraId="6CC49512" w14:textId="77777777" w:rsidR="008B62F1" w:rsidRDefault="008B62F1" w:rsidP="008B62F1">
      <w:pPr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2、加强日常监管。</w:t>
      </w:r>
      <w:r>
        <w:rPr>
          <w:rFonts w:ascii="仿宋" w:eastAsia="仿宋" w:hAnsi="仿宋" w:cs="仿宋" w:hint="eastAsia"/>
          <w:sz w:val="32"/>
          <w:szCs w:val="32"/>
        </w:rPr>
        <w:t>员工排查组负责收集复工人员所住社区每日疫情通告，员工每日健康上报，如发现发热、咳嗽等症状者，立即对相关人员隔离，上报综合协调组，并报未来城防疫指挥部，按照规范要求，及时安排员工就近就医。出现确诊病例，公司立即停工，并向未来城防疫指挥部报备。</w:t>
      </w:r>
    </w:p>
    <w:p w14:paraId="4C97BD43" w14:textId="77777777" w:rsidR="008B62F1" w:rsidRDefault="008B62F1" w:rsidP="008B62F1">
      <w:pPr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3、加强突发事件预防和应对</w:t>
      </w:r>
      <w:r>
        <w:rPr>
          <w:rFonts w:ascii="仿宋" w:eastAsia="仿宋" w:hAnsi="仿宋" w:cs="仿宋" w:hint="eastAsia"/>
          <w:sz w:val="32"/>
          <w:szCs w:val="32"/>
        </w:rPr>
        <w:t>。由安全生产负责组制定突发事件应急预案，每日负责检查公司设备、电路、网络，保障公司正常安全运转。负责现场直接的应急反应行动，如火灾、食物中毒、停水停电、触电、网络故障、新冠肺炎疫情突发事件等情况的预防和处理，确保员工财产生命安全。</w:t>
      </w:r>
    </w:p>
    <w:p w14:paraId="74449891" w14:textId="77777777" w:rsidR="008B62F1" w:rsidRDefault="008B62F1" w:rsidP="008B62F1">
      <w:pPr>
        <w:spacing w:line="580" w:lineRule="exact"/>
        <w:ind w:firstLineChars="200" w:firstLine="640"/>
        <w:textAlignment w:val="baseline"/>
        <w:rPr>
          <w:rFonts w:ascii="Times New Roman" w:eastAsia="微软雅黑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、应急事件处置</w:t>
      </w:r>
    </w:p>
    <w:p w14:paraId="069DDBBB" w14:textId="77777777" w:rsidR="008B62F1" w:rsidRDefault="008B62F1" w:rsidP="008B62F1">
      <w:pPr>
        <w:pStyle w:val="a7"/>
        <w:widowControl/>
        <w:spacing w:beforeAutospacing="0" w:afterAutospacing="0" w:line="580" w:lineRule="exact"/>
        <w:ind w:firstLineChars="200" w:firstLine="643"/>
        <w:jc w:val="both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楷体" w:hAnsi="Times New Roman" w:hint="eastAsia"/>
          <w:b/>
          <w:bCs/>
          <w:sz w:val="32"/>
          <w:szCs w:val="32"/>
        </w:rPr>
        <w:t>（一）信息报告</w:t>
      </w:r>
    </w:p>
    <w:p w14:paraId="71033B85" w14:textId="77777777" w:rsidR="008B62F1" w:rsidRDefault="008B62F1" w:rsidP="008B62F1">
      <w:pPr>
        <w:pStyle w:val="a7"/>
        <w:widowControl/>
        <w:spacing w:beforeAutospacing="0" w:afterAutospacing="0" w:line="58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发现发热、疑似、确诊病人立即向未来城防疫指挥部报告，对已获知的信息任何人不得漏报、瞒报。</w:t>
      </w:r>
    </w:p>
    <w:p w14:paraId="240F4C10" w14:textId="77777777" w:rsidR="008B62F1" w:rsidRDefault="008B62F1" w:rsidP="008B62F1">
      <w:pPr>
        <w:pStyle w:val="a7"/>
        <w:widowControl/>
        <w:spacing w:beforeAutospacing="0" w:afterAutospacing="0" w:line="580" w:lineRule="exact"/>
        <w:ind w:firstLineChars="200" w:firstLine="643"/>
        <w:jc w:val="both"/>
        <w:rPr>
          <w:rStyle w:val="NormalCharacter"/>
          <w:rFonts w:ascii="Times New Roman" w:eastAsia="楷体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楷体" w:hAnsi="Times New Roman" w:hint="eastAsia"/>
          <w:b/>
          <w:bCs/>
          <w:sz w:val="32"/>
          <w:szCs w:val="32"/>
        </w:rPr>
        <w:lastRenderedPageBreak/>
        <w:t>（二）人员送诊</w:t>
      </w:r>
    </w:p>
    <w:p w14:paraId="79E5C745" w14:textId="77777777" w:rsidR="008B62F1" w:rsidRDefault="008B62F1" w:rsidP="008B62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企业员工非急诊发热患者不得自行就诊、跨区就诊，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安排专人专车，做好防护（口罩、护目镜、手套、防护服、随身洗手液等），第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一时间送高新区</w:t>
      </w:r>
      <w:proofErr w:type="gramEnd"/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定点医院（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同济医院光谷院区、省人民医院</w:t>
      </w:r>
      <w:proofErr w:type="gramStart"/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光谷院</w:t>
      </w:r>
      <w:proofErr w:type="gramEnd"/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区、市三医院</w:t>
      </w:r>
      <w:proofErr w:type="gramStart"/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光谷院</w:t>
      </w:r>
      <w:proofErr w:type="gramEnd"/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）排查，并同步通报未来城防疫指挥部。</w:t>
      </w:r>
    </w:p>
    <w:p w14:paraId="7F1A8A83" w14:textId="77777777" w:rsidR="008B62F1" w:rsidRDefault="008B62F1" w:rsidP="008B62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同时，第一时间对本公司员工进行密切接触者排查，安排在公司隔离室居住隔离，或者通过未来城防疫指挥部安排集中隔离点隔离。</w:t>
      </w:r>
    </w:p>
    <w:p w14:paraId="3840CBE3" w14:textId="77777777" w:rsidR="008B62F1" w:rsidRDefault="008B62F1" w:rsidP="008B62F1">
      <w:pPr>
        <w:spacing w:line="580" w:lineRule="exact"/>
        <w:ind w:firstLineChars="200" w:firstLine="643"/>
        <w:rPr>
          <w:rStyle w:val="NormalCharacter"/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楷体" w:hAnsi="Times New Roman" w:cs="Times New Roman" w:hint="eastAsia"/>
          <w:b/>
          <w:bCs/>
          <w:sz w:val="32"/>
          <w:szCs w:val="32"/>
        </w:rPr>
        <w:t>（三）分类救治</w:t>
      </w:r>
    </w:p>
    <w:p w14:paraId="28DA8687" w14:textId="77777777" w:rsidR="008B62F1" w:rsidRDefault="008B62F1" w:rsidP="008B62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若发热患者确诊为新冠肺炎重症和疑似患者，由医院收入治疗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，报高新区医疗救治组。</w:t>
      </w:r>
    </w:p>
    <w:p w14:paraId="6267B252" w14:textId="77777777" w:rsidR="008B62F1" w:rsidRDefault="008B62F1" w:rsidP="008B62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若确诊为轻症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及疑似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患者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由区指挥部，</w:t>
      </w:r>
      <w:proofErr w:type="gramStart"/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收入区</w:t>
      </w:r>
      <w:proofErr w:type="gramEnd"/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集中隔离点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。</w:t>
      </w:r>
    </w:p>
    <w:p w14:paraId="3F30E65B" w14:textId="77777777" w:rsidR="008B62F1" w:rsidRDefault="008B62F1" w:rsidP="008B62F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一般发热患者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由企业专人安排原车接回安排与企业隔离室休息或者安排居家休息。</w:t>
      </w:r>
    </w:p>
    <w:p w14:paraId="182A1ADA" w14:textId="77777777" w:rsidR="00AC3FE3" w:rsidRPr="008B62F1" w:rsidRDefault="00AC3FE3">
      <w:bookmarkStart w:id="0" w:name="_GoBack"/>
      <w:bookmarkEnd w:id="0"/>
    </w:p>
    <w:sectPr w:rsidR="00AC3FE3" w:rsidRPr="008B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7C7C0" w14:textId="77777777" w:rsidR="00CC4810" w:rsidRDefault="00CC4810" w:rsidP="008B62F1">
      <w:r>
        <w:separator/>
      </w:r>
    </w:p>
  </w:endnote>
  <w:endnote w:type="continuationSeparator" w:id="0">
    <w:p w14:paraId="6207E193" w14:textId="77777777" w:rsidR="00CC4810" w:rsidRDefault="00CC4810" w:rsidP="008B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2421" w14:textId="77777777" w:rsidR="00CC4810" w:rsidRDefault="00CC4810" w:rsidP="008B62F1">
      <w:r>
        <w:separator/>
      </w:r>
    </w:p>
  </w:footnote>
  <w:footnote w:type="continuationSeparator" w:id="0">
    <w:p w14:paraId="691CBCFA" w14:textId="77777777" w:rsidR="00CC4810" w:rsidRDefault="00CC4810" w:rsidP="008B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1"/>
    <w:rsid w:val="00542D11"/>
    <w:rsid w:val="008B62F1"/>
    <w:rsid w:val="00AC3FE3"/>
    <w:rsid w:val="00C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BCE2B-16B1-42AD-A515-E60ACCD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8B6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2F1"/>
    <w:rPr>
      <w:sz w:val="18"/>
      <w:szCs w:val="18"/>
    </w:rPr>
  </w:style>
  <w:style w:type="paragraph" w:styleId="a7">
    <w:name w:val="Normal (Web)"/>
    <w:basedOn w:val="a"/>
    <w:qFormat/>
    <w:rsid w:val="008B62F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semiHidden/>
    <w:qFormat/>
    <w:rsid w:val="008B62F1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2</cp:revision>
  <dcterms:created xsi:type="dcterms:W3CDTF">2020-03-20T04:02:00Z</dcterms:created>
  <dcterms:modified xsi:type="dcterms:W3CDTF">2020-03-20T04:03:00Z</dcterms:modified>
</cp:coreProperties>
</file>